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9B3" w:rsidRPr="00B92BDA" w:rsidRDefault="00655014" w:rsidP="002205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BD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205E3" w:rsidRPr="007F0252" w:rsidRDefault="002205E3" w:rsidP="00ED7E5A">
      <w:pPr>
        <w:pStyle w:val="1"/>
        <w:keepNext w:val="0"/>
        <w:widowControl w:val="0"/>
        <w:spacing w:before="0" w:after="120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7F0252">
        <w:rPr>
          <w:rFonts w:ascii="Times New Roman" w:eastAsia="Calibri" w:hAnsi="Times New Roman"/>
          <w:sz w:val="28"/>
          <w:szCs w:val="28"/>
          <w:lang w:val="ru-RU"/>
        </w:rPr>
        <w:t>к</w:t>
      </w:r>
      <w:r w:rsidRPr="007F0252">
        <w:rPr>
          <w:rFonts w:ascii="Times New Roman" w:eastAsia="Calibri" w:hAnsi="Times New Roman"/>
          <w:sz w:val="28"/>
          <w:szCs w:val="28"/>
        </w:rPr>
        <w:t xml:space="preserve"> проекту постановления «Об утверждении границ туристского центра муниципального образования «Город Псков» в рамках участия во Всероссийском конкурсе лучших проектов туристского кода центра города»</w:t>
      </w:r>
    </w:p>
    <w:p w:rsidR="002A0263" w:rsidRPr="002A0263" w:rsidRDefault="002A0263" w:rsidP="002A0263">
      <w:pPr>
        <w:rPr>
          <w:lang w:eastAsia="x-none"/>
        </w:rPr>
      </w:pPr>
    </w:p>
    <w:p w:rsidR="00ED7E5A" w:rsidRPr="00906623" w:rsidRDefault="00ED7E5A" w:rsidP="00ED7E5A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В</w:t>
      </w:r>
      <w:r w:rsidRPr="002205E3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 рамках национального проекта «Туризм и индустрия гостеприимства»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 </w:t>
      </w:r>
      <w:r w:rsidRPr="002205E3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>Федеральное агентство по туризму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 проводит В</w:t>
      </w:r>
      <w:proofErr w:type="spellStart"/>
      <w:r w:rsidRPr="002205E3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>сероссийс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кий</w:t>
      </w:r>
      <w:proofErr w:type="spellEnd"/>
      <w:r w:rsidRPr="002205E3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 конкурс лучших проектов туристского кода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 центра города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.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br/>
        <w:t xml:space="preserve">На основании </w:t>
      </w:r>
      <w:proofErr w:type="gramStart"/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Распоряжения Главы Администрации города Пскова</w:t>
      </w:r>
      <w:proofErr w:type="gramEnd"/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 от 19.01.2022 № 9-р «О разработке туристского кода центра города Пскова» была создана рабочая </w:t>
      </w:r>
      <w:r w:rsidR="00BF545E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группа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и определен перечень действий для подачи </w:t>
      </w:r>
      <w:r w:rsidRPr="00906623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 xml:space="preserve">комплексной заявки в Комитет по туризму Псковской области. </w:t>
      </w:r>
    </w:p>
    <w:p w:rsidR="00906623" w:rsidRDefault="00906623" w:rsidP="00ED7E5A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906623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>Комплексная заявка туристского кода центра города может включать размещение малых архитектурных форм и уличных арт-объектов, обустройство системы уличной навигации для туристов, обустройство фотозон и смотровых площадок, установку общественных санузлов и средств для сбора мусора, в том числе раздельного, оснащение площадок для проведения городских ярмарок и культурно-массовых мероприятий, установку сенсорных информационных терминалов и киосков, формирование комфортной рекреационной среды, приспособленной для нужд инвалидов, включая</w:t>
      </w:r>
      <w:r>
        <w:t xml:space="preserve"> </w:t>
      </w:r>
      <w:r w:rsidRPr="00906623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>поручни, подъемники, пандусы, сигнальные устройства и другие.</w:t>
      </w:r>
    </w:p>
    <w:p w:rsidR="004B2C23" w:rsidRDefault="00ED7E5A" w:rsidP="00585A43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 w:rsidRPr="00ED7E5A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Проектом Постановления «Об утверждении границ туристического центра муниципального образования «Город Псков»</w:t>
      </w:r>
      <w:r w:rsid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 </w:t>
      </w:r>
      <w:r w:rsidRPr="00ED7E5A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в рамках участия </w:t>
      </w:r>
      <w:r w:rsid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br/>
      </w:r>
      <w:r w:rsidRPr="00ED7E5A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во Всероссийском конкурсе лучших проектов туристского кода центра города»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 предлагается утвердить границы туристического центра муниципального образования «Город Псков»</w:t>
      </w:r>
      <w:r w:rsid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 в пределах улиц: </w:t>
      </w:r>
      <w:proofErr w:type="gramStart"/>
      <w:r w:rsidR="004B2C23" w:rsidRP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Октябрьская площадь, Советская (от площади Ленина до пересечения с ул. Свердлова), Пушкина, Ленина (от пересечения с ул. Пушкина до пересечения </w:t>
      </w:r>
      <w:r w:rsidR="00C2222D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br/>
      </w:r>
      <w:r w:rsidR="004B2C23" w:rsidRP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с ул. Некрасова), К. Маркса (от пересечения с ул. Пушкина до пересечения </w:t>
      </w:r>
      <w:r w:rsidR="00C2222D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br/>
      </w:r>
      <w:r w:rsidR="004B2C23" w:rsidRP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с ул. Свердлова), Некрасова (от пересечения с ул. Советской до пересечения с ул. К. Маркса), Свердлова (от пересечения с ул. Воеводы Шуйского </w:t>
      </w:r>
      <w:r w:rsidR="00C2222D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br/>
      </w:r>
      <w:r w:rsidR="004B2C23" w:rsidRP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до пересечения с ул. К. Маркса</w:t>
      </w:r>
      <w:proofErr w:type="gramEnd"/>
      <w:r w:rsidR="004B2C23" w:rsidRP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),  Калинина (от пересечения с ул. Детской </w:t>
      </w:r>
      <w:r w:rsidR="00C2222D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br/>
      </w:r>
      <w:r w:rsidR="004B2C23" w:rsidRP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до пересечения с ул. Свердлова), и Октябрьский проспект (от Октябрьской площади до пересечения с ул. Свердлова), набережная </w:t>
      </w:r>
      <w:r w:rsidR="004B2C23" w:rsidRPr="00585A4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br/>
        <w:t>р. Великой (от Рижского проспекта до моста им. 50-летия Октября), Рижский проспект (от пересечения от площади Ленина до пересечения с  набережной реки Великой).</w:t>
      </w:r>
      <w:r w:rsidR="00B82A62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 </w:t>
      </w:r>
    </w:p>
    <w:p w:rsidR="00B82A62" w:rsidRDefault="00B82A62" w:rsidP="00056C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noProof/>
          <w:kern w:val="32"/>
          <w:sz w:val="28"/>
          <w:szCs w:val="28"/>
          <w:lang w:eastAsia="ru-RU"/>
        </w:rPr>
        <w:lastRenderedPageBreak/>
        <w:drawing>
          <wp:inline distT="0" distB="0" distL="0" distR="0" wp14:anchorId="41D07D87" wp14:editId="766C68D3">
            <wp:extent cx="4657725" cy="5393154"/>
            <wp:effectExtent l="0" t="0" r="0" b="0"/>
            <wp:docPr id="1" name="Рисунок 1" descr="C:\Users\mm.bogomolov\Desktop\туристический центр город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.bogomolov\Desktop\туристический центр города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088" cy="539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A62" w:rsidRDefault="00B82A62" w:rsidP="00B82A6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Рис. 1 Границы туристского центра города Пскова</w:t>
      </w:r>
    </w:p>
    <w:p w:rsidR="00B82A62" w:rsidRDefault="00B82A62" w:rsidP="00056C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</w:p>
    <w:p w:rsidR="00056CD2" w:rsidRPr="008E00BD" w:rsidRDefault="009039F3" w:rsidP="00056C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9F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Площадь </w:t>
      </w:r>
      <w:r w:rsidR="00056CD2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потенциального </w:t>
      </w:r>
      <w:r w:rsidRPr="009039F3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>туристского центра города, создаваемого в рамках проекта – 86,5 Га. Территория находится в исторической части Пскова, в пределах кольца Окольного города</w:t>
      </w:r>
      <w:r w:rsidRPr="009039F3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  <w:t>, являющегося основной точкой притяжения жителей и гостей.</w:t>
      </w:r>
      <w:r w:rsidR="00056CD2"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 </w:t>
      </w:r>
      <w:r w:rsidR="00056CD2">
        <w:rPr>
          <w:rFonts w:ascii="Times New Roman" w:hAnsi="Times New Roman" w:cs="Times New Roman"/>
          <w:sz w:val="28"/>
          <w:szCs w:val="28"/>
        </w:rPr>
        <w:t>На данной территории</w:t>
      </w:r>
      <w:r w:rsidR="00056CD2" w:rsidRPr="008E00BD">
        <w:rPr>
          <w:rFonts w:ascii="Times New Roman" w:hAnsi="Times New Roman" w:cs="Times New Roman"/>
          <w:sz w:val="28"/>
          <w:szCs w:val="28"/>
        </w:rPr>
        <w:t xml:space="preserve"> сосредоточено наибольшее количество историко-культурных памятников. </w:t>
      </w:r>
      <w:r w:rsidR="00056CD2">
        <w:rPr>
          <w:rFonts w:ascii="Times New Roman" w:hAnsi="Times New Roman" w:cs="Times New Roman"/>
          <w:sz w:val="28"/>
          <w:szCs w:val="28"/>
        </w:rPr>
        <w:t>Из 10 памятников ЮНЕСКО здесь находится</w:t>
      </w:r>
      <w:r w:rsidR="00056CD2" w:rsidRPr="008E00BD">
        <w:rPr>
          <w:rFonts w:ascii="Times New Roman" w:hAnsi="Times New Roman" w:cs="Times New Roman"/>
          <w:sz w:val="28"/>
          <w:szCs w:val="28"/>
        </w:rPr>
        <w:t xml:space="preserve"> </w:t>
      </w:r>
      <w:r w:rsidR="00056CD2">
        <w:rPr>
          <w:rFonts w:ascii="Times New Roman" w:hAnsi="Times New Roman" w:cs="Times New Roman"/>
          <w:sz w:val="28"/>
          <w:szCs w:val="28"/>
        </w:rPr>
        <w:t>5, еще на один из них -</w:t>
      </w:r>
      <w:r w:rsidR="00056CD2" w:rsidRPr="008E00BD">
        <w:rPr>
          <w:rFonts w:ascii="Times New Roman" w:hAnsi="Times New Roman" w:cs="Times New Roman"/>
          <w:sz w:val="28"/>
          <w:szCs w:val="28"/>
        </w:rPr>
        <w:t xml:space="preserve"> Ансамбль Спасо-Мирожс</w:t>
      </w:r>
      <w:r w:rsidR="00056CD2">
        <w:rPr>
          <w:rFonts w:ascii="Times New Roman" w:hAnsi="Times New Roman" w:cs="Times New Roman"/>
          <w:sz w:val="28"/>
          <w:szCs w:val="28"/>
        </w:rPr>
        <w:t>кого монастыря</w:t>
      </w:r>
      <w:r w:rsidR="00056CD2" w:rsidRPr="008E00BD">
        <w:rPr>
          <w:rFonts w:ascii="Times New Roman" w:hAnsi="Times New Roman" w:cs="Times New Roman"/>
          <w:sz w:val="28"/>
          <w:szCs w:val="28"/>
        </w:rPr>
        <w:t xml:space="preserve"> </w:t>
      </w:r>
      <w:r w:rsidR="00056CD2">
        <w:rPr>
          <w:rFonts w:ascii="Times New Roman" w:hAnsi="Times New Roman" w:cs="Times New Roman"/>
          <w:sz w:val="28"/>
          <w:szCs w:val="28"/>
        </w:rPr>
        <w:t xml:space="preserve">- открывается </w:t>
      </w:r>
      <w:r w:rsidR="00056CD2" w:rsidRPr="008E00BD">
        <w:rPr>
          <w:rFonts w:ascii="Times New Roman" w:hAnsi="Times New Roman" w:cs="Times New Roman"/>
          <w:sz w:val="28"/>
          <w:szCs w:val="28"/>
        </w:rPr>
        <w:t>панорамный вид</w:t>
      </w:r>
      <w:r w:rsidR="00056CD2">
        <w:rPr>
          <w:rFonts w:ascii="Times New Roman" w:hAnsi="Times New Roman" w:cs="Times New Roman"/>
          <w:sz w:val="28"/>
          <w:szCs w:val="28"/>
        </w:rPr>
        <w:t xml:space="preserve"> с набережной реки Великой.</w:t>
      </w:r>
      <w:r w:rsidR="00056CD2" w:rsidRPr="008E00BD">
        <w:rPr>
          <w:rFonts w:ascii="Times New Roman" w:hAnsi="Times New Roman" w:cs="Times New Roman"/>
          <w:sz w:val="28"/>
          <w:szCs w:val="28"/>
        </w:rPr>
        <w:t xml:space="preserve"> </w:t>
      </w:r>
      <w:r w:rsidR="00056C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CD2" w:rsidRPr="00F930B9" w:rsidRDefault="00056CD2" w:rsidP="00F930B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0B9">
        <w:rPr>
          <w:rFonts w:ascii="Times New Roman" w:hAnsi="Times New Roman" w:cs="Times New Roman"/>
          <w:sz w:val="28"/>
          <w:szCs w:val="28"/>
        </w:rPr>
        <w:t xml:space="preserve">Именно эта выбранная территория, удовлетворяет всем </w:t>
      </w:r>
      <w:r w:rsidR="00F930B9" w:rsidRPr="00F930B9">
        <w:rPr>
          <w:rFonts w:ascii="Times New Roman" w:hAnsi="Times New Roman" w:cs="Times New Roman"/>
          <w:sz w:val="28"/>
          <w:szCs w:val="28"/>
        </w:rPr>
        <w:t>критериям, определенным в</w:t>
      </w:r>
      <w:r w:rsidRPr="00F930B9">
        <w:rPr>
          <w:rFonts w:ascii="Times New Roman" w:hAnsi="Times New Roman" w:cs="Times New Roman"/>
          <w:sz w:val="28"/>
          <w:szCs w:val="28"/>
        </w:rPr>
        <w:t xml:space="preserve"> </w:t>
      </w:r>
      <w:r w:rsidR="00F930B9" w:rsidRPr="00F930B9">
        <w:rPr>
          <w:rFonts w:ascii="Times New Roman" w:hAnsi="Times New Roman" w:cs="Times New Roman"/>
          <w:sz w:val="28"/>
          <w:szCs w:val="28"/>
        </w:rPr>
        <w:t xml:space="preserve">Постановлении Правительства Российской Федерации </w:t>
      </w:r>
      <w:r w:rsidR="00F930B9" w:rsidRPr="00F930B9">
        <w:rPr>
          <w:rFonts w:ascii="Times New Roman" w:hAnsi="Times New Roman" w:cs="Times New Roman"/>
          <w:sz w:val="28"/>
          <w:szCs w:val="28"/>
        </w:rPr>
        <w:br/>
        <w:t>от 30.12.2021 № 2581 «Об утверждении Правил предоставления и распределения субсидий из федерального бюджета бюджетам субъектов Российской Федерации на осуществление государственной поддержки региональных программ по проектированию туристского кода центра города».</w:t>
      </w:r>
    </w:p>
    <w:p w:rsidR="000A2AB4" w:rsidRPr="000A2AB4" w:rsidRDefault="000A2AB4" w:rsidP="009039F3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2AB4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Ответственное лицо по сбору замечаний и/или предложений во время проведения общественного обсуждения:</w:t>
      </w:r>
    </w:p>
    <w:p w:rsidR="000A2AB4" w:rsidRPr="000A2AB4" w:rsidRDefault="000A2AB4" w:rsidP="000A2AB4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0A2AB4">
        <w:rPr>
          <w:rFonts w:eastAsiaTheme="minorHAnsi"/>
          <w:sz w:val="28"/>
          <w:szCs w:val="28"/>
          <w:lang w:eastAsia="en-US"/>
        </w:rPr>
        <w:t xml:space="preserve">Начальник отдела по туризму Комитета по реализации программ приграничного сотрудничества и туризму Администрации города Пскова Михайлова Ольга Викторовна, тел. 29-01-21, </w:t>
      </w:r>
      <w:hyperlink r:id="rId6" w:history="1">
        <w:r w:rsidRPr="000A2AB4">
          <w:rPr>
            <w:rFonts w:eastAsiaTheme="minorHAnsi"/>
            <w:sz w:val="28"/>
            <w:szCs w:val="28"/>
            <w:lang w:eastAsia="en-US"/>
          </w:rPr>
          <w:t>ov.mihaylova@pskovadmin.ru</w:t>
        </w:r>
      </w:hyperlink>
      <w:r w:rsidRPr="000A2AB4">
        <w:rPr>
          <w:rFonts w:eastAsiaTheme="minorHAnsi"/>
          <w:sz w:val="28"/>
          <w:szCs w:val="28"/>
          <w:lang w:eastAsia="en-US"/>
        </w:rPr>
        <w:t xml:space="preserve">, время работы пн. - чт. 08.48-18.00, пт. 08.48-17.00, обеденный перерыв с 13.00 до 14.00. </w:t>
      </w:r>
    </w:p>
    <w:p w:rsidR="00056CD2" w:rsidRPr="00056CD2" w:rsidRDefault="000A2AB4" w:rsidP="009039F3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Cs/>
          <w:kern w:val="32"/>
          <w:sz w:val="28"/>
          <w:szCs w:val="28"/>
          <w:lang w:eastAsia="x-none"/>
        </w:rPr>
        <w:t xml:space="preserve"> </w:t>
      </w:r>
    </w:p>
    <w:p w:rsidR="009039F3" w:rsidRPr="009039F3" w:rsidRDefault="009039F3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x-none"/>
        </w:rPr>
      </w:pPr>
    </w:p>
    <w:sectPr w:rsidR="009039F3" w:rsidRPr="00903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40"/>
    <w:rsid w:val="00056CD2"/>
    <w:rsid w:val="000A2AB4"/>
    <w:rsid w:val="002205E3"/>
    <w:rsid w:val="002A0263"/>
    <w:rsid w:val="003548F8"/>
    <w:rsid w:val="003A4D92"/>
    <w:rsid w:val="003F0F2A"/>
    <w:rsid w:val="00493BF2"/>
    <w:rsid w:val="004B2C23"/>
    <w:rsid w:val="00585A43"/>
    <w:rsid w:val="005869B3"/>
    <w:rsid w:val="00655014"/>
    <w:rsid w:val="006A6540"/>
    <w:rsid w:val="00705511"/>
    <w:rsid w:val="007F0252"/>
    <w:rsid w:val="007F26E6"/>
    <w:rsid w:val="009039F3"/>
    <w:rsid w:val="00906623"/>
    <w:rsid w:val="00986FED"/>
    <w:rsid w:val="00AD27FE"/>
    <w:rsid w:val="00B82A62"/>
    <w:rsid w:val="00B92BDA"/>
    <w:rsid w:val="00BF545E"/>
    <w:rsid w:val="00C2222D"/>
    <w:rsid w:val="00CC0156"/>
    <w:rsid w:val="00ED7E5A"/>
    <w:rsid w:val="00F9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05E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5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basedOn w:val="a"/>
    <w:uiPriority w:val="99"/>
    <w:unhideWhenUsed/>
    <w:rsid w:val="000A2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2AB4"/>
    <w:rPr>
      <w:b/>
      <w:bCs/>
    </w:rPr>
  </w:style>
  <w:style w:type="character" w:styleId="a5">
    <w:name w:val="Hyperlink"/>
    <w:basedOn w:val="a0"/>
    <w:uiPriority w:val="99"/>
    <w:unhideWhenUsed/>
    <w:rsid w:val="000A2A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F5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4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05E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5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basedOn w:val="a"/>
    <w:uiPriority w:val="99"/>
    <w:unhideWhenUsed/>
    <w:rsid w:val="000A2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2AB4"/>
    <w:rPr>
      <w:b/>
      <w:bCs/>
    </w:rPr>
  </w:style>
  <w:style w:type="character" w:styleId="a5">
    <w:name w:val="Hyperlink"/>
    <w:basedOn w:val="a0"/>
    <w:uiPriority w:val="99"/>
    <w:unhideWhenUsed/>
    <w:rsid w:val="000A2A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F5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4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v.mihaylova@pskovadmin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name</dc:creator>
  <cp:keywords/>
  <dc:description/>
  <cp:lastModifiedBy>User name</cp:lastModifiedBy>
  <cp:revision>22</cp:revision>
  <cp:lastPrinted>2022-01-20T13:17:00Z</cp:lastPrinted>
  <dcterms:created xsi:type="dcterms:W3CDTF">2022-01-20T11:07:00Z</dcterms:created>
  <dcterms:modified xsi:type="dcterms:W3CDTF">2022-01-20T13:35:00Z</dcterms:modified>
</cp:coreProperties>
</file>